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629B2" w14:textId="77777777" w:rsidR="00E4622E" w:rsidRDefault="0098504D" w:rsidP="00E4622E">
      <w:pPr>
        <w:jc w:val="center"/>
        <w:rPr>
          <w:b/>
          <w:sz w:val="36"/>
          <w:szCs w:val="36"/>
        </w:rPr>
      </w:pPr>
      <w:bookmarkStart w:id="0" w:name="_GoBack"/>
      <w:bookmarkEnd w:id="0"/>
      <w:r>
        <w:rPr>
          <w:b/>
          <w:sz w:val="44"/>
          <w:szCs w:val="44"/>
        </w:rPr>
        <w:t>80</w:t>
      </w:r>
      <w:r w:rsidR="003E646A" w:rsidRPr="003E646A">
        <w:rPr>
          <w:b/>
          <w:sz w:val="44"/>
          <w:szCs w:val="44"/>
        </w:rPr>
        <w:t xml:space="preserve">-HOUR </w:t>
      </w:r>
      <w:r>
        <w:rPr>
          <w:b/>
          <w:sz w:val="44"/>
          <w:szCs w:val="44"/>
        </w:rPr>
        <w:t xml:space="preserve">PTO </w:t>
      </w:r>
      <w:r w:rsidRPr="0098504D">
        <w:rPr>
          <w:b/>
          <w:caps/>
          <w:sz w:val="44"/>
          <w:szCs w:val="44"/>
        </w:rPr>
        <w:t>Train-the-Trainer</w:t>
      </w:r>
      <w:r w:rsidR="003E646A" w:rsidRPr="0098504D">
        <w:rPr>
          <w:b/>
          <w:caps/>
          <w:sz w:val="44"/>
          <w:szCs w:val="44"/>
        </w:rPr>
        <w:t xml:space="preserve"> </w:t>
      </w:r>
      <w:r w:rsidR="003E646A" w:rsidRPr="003E646A">
        <w:rPr>
          <w:b/>
          <w:sz w:val="44"/>
          <w:szCs w:val="44"/>
        </w:rPr>
        <w:t>CLASS</w:t>
      </w:r>
      <w:r w:rsidR="007377B6">
        <w:rPr>
          <w:b/>
          <w:sz w:val="44"/>
          <w:szCs w:val="44"/>
        </w:rPr>
        <w:br/>
      </w:r>
      <w:r w:rsidR="00E4622E">
        <w:rPr>
          <w:b/>
          <w:sz w:val="32"/>
          <w:szCs w:val="32"/>
        </w:rPr>
        <w:t>OPTIONAL:</w:t>
      </w:r>
      <w:r w:rsidR="007377B6" w:rsidRPr="007377B6">
        <w:rPr>
          <w:b/>
          <w:sz w:val="32"/>
          <w:szCs w:val="32"/>
        </w:rPr>
        <w:t xml:space="preserve"> </w:t>
      </w:r>
      <w:r w:rsidR="0040522D">
        <w:rPr>
          <w:b/>
          <w:sz w:val="32"/>
          <w:szCs w:val="32"/>
        </w:rPr>
        <w:t>Sign up for only the</w:t>
      </w:r>
      <w:r w:rsidR="007377B6" w:rsidRPr="007377B6">
        <w:rPr>
          <w:b/>
          <w:sz w:val="32"/>
          <w:szCs w:val="32"/>
        </w:rPr>
        <w:t xml:space="preserve"> 40-hour Basic </w:t>
      </w:r>
      <w:r w:rsidR="0040522D">
        <w:rPr>
          <w:b/>
          <w:sz w:val="32"/>
          <w:szCs w:val="32"/>
        </w:rPr>
        <w:t>Course</w:t>
      </w:r>
      <w:r w:rsidR="003E646A">
        <w:rPr>
          <w:b/>
          <w:sz w:val="36"/>
          <w:szCs w:val="36"/>
        </w:rPr>
        <w:br/>
        <w:t xml:space="preserve">October </w:t>
      </w:r>
      <w:r w:rsidR="007377B6">
        <w:rPr>
          <w:b/>
          <w:sz w:val="36"/>
          <w:szCs w:val="36"/>
        </w:rPr>
        <w:t>9</w:t>
      </w:r>
      <w:r w:rsidR="003E646A">
        <w:rPr>
          <w:b/>
          <w:sz w:val="36"/>
          <w:szCs w:val="36"/>
        </w:rPr>
        <w:t xml:space="preserve"> – </w:t>
      </w:r>
      <w:r>
        <w:rPr>
          <w:b/>
          <w:sz w:val="36"/>
          <w:szCs w:val="36"/>
        </w:rPr>
        <w:t>20</w:t>
      </w:r>
      <w:r w:rsidR="003E646A">
        <w:rPr>
          <w:b/>
          <w:sz w:val="36"/>
          <w:szCs w:val="36"/>
        </w:rPr>
        <w:t>, 2017 Las Vegas, Nevada</w:t>
      </w:r>
    </w:p>
    <w:p w14:paraId="62AA68A7" w14:textId="77777777" w:rsidR="00E4622E" w:rsidRPr="007E0CD3" w:rsidRDefault="00E4622E" w:rsidP="00E4622E">
      <w:pPr>
        <w:rPr>
          <w:sz w:val="24"/>
          <w:szCs w:val="24"/>
        </w:rPr>
      </w:pPr>
      <w:r w:rsidRPr="00E4622E">
        <w:rPr>
          <w:b/>
          <w:sz w:val="28"/>
          <w:szCs w:val="28"/>
        </w:rPr>
        <w:t xml:space="preserve">Offered </w:t>
      </w:r>
      <w:r w:rsidR="00D3545F">
        <w:rPr>
          <w:b/>
          <w:sz w:val="28"/>
          <w:szCs w:val="28"/>
        </w:rPr>
        <w:t>b</w:t>
      </w:r>
      <w:r w:rsidRPr="00E4622E">
        <w:rPr>
          <w:b/>
          <w:sz w:val="28"/>
          <w:szCs w:val="28"/>
        </w:rPr>
        <w:t xml:space="preserve">y: </w:t>
      </w:r>
      <w:r>
        <w:rPr>
          <w:b/>
          <w:sz w:val="28"/>
          <w:szCs w:val="28"/>
        </w:rPr>
        <w:t xml:space="preserve"> </w:t>
      </w:r>
      <w:r w:rsidR="00E47C4F">
        <w:rPr>
          <w:b/>
          <w:sz w:val="28"/>
          <w:szCs w:val="28"/>
        </w:rPr>
        <w:br/>
      </w:r>
      <w:r w:rsidR="00E47C4F" w:rsidRPr="007E0CD3">
        <w:rPr>
          <w:sz w:val="24"/>
          <w:szCs w:val="24"/>
        </w:rPr>
        <w:t>The Hoover Group of Reno</w:t>
      </w:r>
    </w:p>
    <w:p w14:paraId="3E7DCA73" w14:textId="77777777" w:rsidR="00E47C4F" w:rsidRPr="007E0CD3" w:rsidRDefault="00472755" w:rsidP="00E4622E">
      <w:pPr>
        <w:rPr>
          <w:sz w:val="24"/>
          <w:szCs w:val="24"/>
        </w:rPr>
      </w:pPr>
      <w:hyperlink r:id="rId5" w:history="1">
        <w:r w:rsidR="00E47C4F" w:rsidRPr="007E0CD3">
          <w:rPr>
            <w:rStyle w:val="Hyperlink"/>
            <w:sz w:val="24"/>
            <w:szCs w:val="24"/>
          </w:rPr>
          <w:t>hoovergroupofreno@sbcglobal.net</w:t>
        </w:r>
      </w:hyperlink>
      <w:r w:rsidR="00E47C4F" w:rsidRPr="007E0CD3">
        <w:rPr>
          <w:sz w:val="24"/>
          <w:szCs w:val="24"/>
        </w:rPr>
        <w:br/>
        <w:t>775-233-1657</w:t>
      </w:r>
    </w:p>
    <w:p w14:paraId="7ACC7A4F" w14:textId="77777777" w:rsidR="0098504D" w:rsidRPr="007E0CD3" w:rsidRDefault="0098504D" w:rsidP="0098504D">
      <w:pPr>
        <w:spacing w:before="100" w:beforeAutospacing="1" w:after="100" w:afterAutospacing="1" w:line="240" w:lineRule="auto"/>
        <w:rPr>
          <w:rFonts w:eastAsia="Times New Roman" w:cstheme="minorHAnsi"/>
          <w:sz w:val="24"/>
          <w:szCs w:val="24"/>
        </w:rPr>
      </w:pPr>
      <w:r w:rsidRPr="007E0CD3">
        <w:rPr>
          <w:rFonts w:eastAsia="Times New Roman" w:cstheme="minorHAnsi"/>
          <w:sz w:val="24"/>
          <w:szCs w:val="24"/>
        </w:rPr>
        <w:t>The 80-hour Train-the-Trainer Course prepares the trainer to teach the 40-hour Basic PTO Course as well as how to develop and implement the PTO Program. All topics taught in the Basic Course will be covered as well as advanced topics and opportunities to create audio-visual presentations o</w:t>
      </w:r>
      <w:r w:rsidR="00E4622E" w:rsidRPr="007E0CD3">
        <w:rPr>
          <w:rFonts w:eastAsia="Times New Roman" w:cstheme="minorHAnsi"/>
          <w:sz w:val="24"/>
          <w:szCs w:val="24"/>
        </w:rPr>
        <w:t>f</w:t>
      </w:r>
      <w:r w:rsidRPr="007E0CD3">
        <w:rPr>
          <w:rFonts w:eastAsia="Times New Roman" w:cstheme="minorHAnsi"/>
          <w:sz w:val="24"/>
          <w:szCs w:val="24"/>
        </w:rPr>
        <w:t xml:space="preserve"> the material. The participant will be exposed to leadership and adult-learning principles in greater depth.</w:t>
      </w:r>
    </w:p>
    <w:p w14:paraId="117D356B" w14:textId="77777777" w:rsidR="007377B6" w:rsidRPr="007E0CD3" w:rsidRDefault="007377B6" w:rsidP="007377B6">
      <w:pPr>
        <w:spacing w:before="100" w:beforeAutospacing="1" w:after="100" w:afterAutospacing="1" w:line="240" w:lineRule="auto"/>
        <w:rPr>
          <w:rFonts w:eastAsia="Times New Roman" w:cstheme="minorHAnsi"/>
          <w:sz w:val="24"/>
          <w:szCs w:val="24"/>
        </w:rPr>
      </w:pPr>
      <w:r w:rsidRPr="007E0CD3">
        <w:rPr>
          <w:rFonts w:eastAsia="Times New Roman" w:cstheme="minorHAnsi"/>
          <w:sz w:val="24"/>
          <w:szCs w:val="24"/>
        </w:rPr>
        <w:t>All participants will research, prepare, and present topics relating to the Reno Model. An instructor’s manual and PowerPoint presentation are provided.</w:t>
      </w:r>
    </w:p>
    <w:p w14:paraId="0B770225" w14:textId="77777777" w:rsidR="0098504D" w:rsidRPr="0098504D" w:rsidRDefault="0098504D" w:rsidP="007377B6">
      <w:pPr>
        <w:spacing w:after="0" w:line="240" w:lineRule="auto"/>
        <w:jc w:val="center"/>
        <w:rPr>
          <w:rFonts w:eastAsia="Times New Roman" w:cstheme="minorHAnsi"/>
          <w:sz w:val="28"/>
          <w:szCs w:val="28"/>
        </w:rPr>
      </w:pPr>
      <w:r w:rsidRPr="0098504D">
        <w:rPr>
          <w:rFonts w:eastAsia="Times New Roman" w:cstheme="minorHAnsi"/>
          <w:noProof/>
          <w:color w:val="0000FF"/>
          <w:sz w:val="28"/>
          <w:szCs w:val="28"/>
        </w:rPr>
        <w:drawing>
          <wp:inline distT="0" distB="0" distL="0" distR="0" wp14:anchorId="1749E7A2" wp14:editId="0947F644">
            <wp:extent cx="2562225" cy="1541338"/>
            <wp:effectExtent l="0" t="0" r="0" b="1905"/>
            <wp:docPr id="2" name="Picture 2" descr="Train-the-Trainer course in Colorad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n-the-Trainer course in Colorad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3819" cy="1566359"/>
                    </a:xfrm>
                    <a:prstGeom prst="rect">
                      <a:avLst/>
                    </a:prstGeom>
                    <a:noFill/>
                    <a:ln>
                      <a:noFill/>
                    </a:ln>
                  </pic:spPr>
                </pic:pic>
              </a:graphicData>
            </a:graphic>
          </wp:inline>
        </w:drawing>
      </w:r>
      <w:r w:rsidR="007377B6">
        <w:rPr>
          <w:noProof/>
        </w:rPr>
        <w:drawing>
          <wp:inline distT="0" distB="0" distL="0" distR="0" wp14:anchorId="28BF3BF6" wp14:editId="4B6C1B1E">
            <wp:extent cx="2581275" cy="1542415"/>
            <wp:effectExtent l="0" t="0" r="9525" b="635"/>
            <wp:docPr id="4" name="Picture 4" descr="HGR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R logo 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4511" cy="1550324"/>
                    </a:xfrm>
                    <a:prstGeom prst="rect">
                      <a:avLst/>
                    </a:prstGeom>
                    <a:noFill/>
                    <a:ln>
                      <a:noFill/>
                    </a:ln>
                  </pic:spPr>
                </pic:pic>
              </a:graphicData>
            </a:graphic>
          </wp:inline>
        </w:drawing>
      </w:r>
    </w:p>
    <w:p w14:paraId="6F9A08B9" w14:textId="77777777" w:rsidR="007377B6" w:rsidRPr="007E0CD3" w:rsidRDefault="007377B6" w:rsidP="007377B6">
      <w:pPr>
        <w:spacing w:before="100" w:beforeAutospacing="1" w:after="100" w:afterAutospacing="1" w:line="240" w:lineRule="auto"/>
        <w:rPr>
          <w:rFonts w:eastAsia="Times New Roman" w:cstheme="minorHAnsi"/>
          <w:sz w:val="24"/>
          <w:szCs w:val="24"/>
        </w:rPr>
      </w:pPr>
      <w:r w:rsidRPr="007E0CD3">
        <w:rPr>
          <w:rFonts w:eastAsia="Times New Roman" w:cstheme="minorHAnsi"/>
          <w:sz w:val="24"/>
          <w:szCs w:val="24"/>
        </w:rPr>
        <w:t>The fundamentals of post-academy training are covered including problem-based learning theory and method, available training resources, evaluation methods, emotional intelligence, the Learning Matrix, cooperative learning, mentoring, and the Neighborhood Portfolio.</w:t>
      </w:r>
    </w:p>
    <w:p w14:paraId="034DA5C2" w14:textId="77777777" w:rsidR="007377B6" w:rsidRPr="007E0CD3" w:rsidRDefault="007377B6" w:rsidP="007377B6">
      <w:pPr>
        <w:spacing w:before="100" w:beforeAutospacing="1" w:after="100" w:afterAutospacing="1" w:line="240" w:lineRule="auto"/>
        <w:outlineLvl w:val="2"/>
        <w:rPr>
          <w:rFonts w:eastAsia="Times New Roman" w:cstheme="minorHAnsi"/>
          <w:b/>
          <w:bCs/>
          <w:sz w:val="28"/>
          <w:szCs w:val="28"/>
        </w:rPr>
      </w:pPr>
      <w:r w:rsidRPr="007E0CD3">
        <w:rPr>
          <w:rFonts w:eastAsia="Times New Roman" w:cstheme="minorHAnsi"/>
          <w:b/>
          <w:bCs/>
          <w:sz w:val="28"/>
          <w:szCs w:val="28"/>
        </w:rPr>
        <w:t>PTO Program Key Benefits:</w:t>
      </w:r>
    </w:p>
    <w:p w14:paraId="54DCC364" w14:textId="77777777" w:rsidR="007377B6" w:rsidRPr="007E0CD3" w:rsidRDefault="007377B6" w:rsidP="007377B6">
      <w:pPr>
        <w:numPr>
          <w:ilvl w:val="0"/>
          <w:numId w:val="1"/>
        </w:numPr>
        <w:spacing w:before="100" w:beforeAutospacing="1" w:after="100" w:afterAutospacing="1" w:line="240" w:lineRule="auto"/>
        <w:rPr>
          <w:rFonts w:eastAsia="Times New Roman" w:cstheme="minorHAnsi"/>
          <w:sz w:val="24"/>
          <w:szCs w:val="24"/>
        </w:rPr>
      </w:pPr>
      <w:r w:rsidRPr="007E0CD3">
        <w:rPr>
          <w:rFonts w:eastAsia="Times New Roman" w:cstheme="minorHAnsi"/>
          <w:sz w:val="24"/>
          <w:szCs w:val="24"/>
        </w:rPr>
        <w:t>Trainees become problem-solvers and community-oriented police officers.</w:t>
      </w:r>
    </w:p>
    <w:p w14:paraId="3440AAD9" w14:textId="77777777" w:rsidR="007377B6" w:rsidRPr="007E0CD3" w:rsidRDefault="007377B6" w:rsidP="007377B6">
      <w:pPr>
        <w:numPr>
          <w:ilvl w:val="0"/>
          <w:numId w:val="1"/>
        </w:numPr>
        <w:spacing w:before="100" w:beforeAutospacing="1" w:after="100" w:afterAutospacing="1" w:line="240" w:lineRule="auto"/>
        <w:rPr>
          <w:rFonts w:eastAsia="Times New Roman" w:cstheme="minorHAnsi"/>
          <w:sz w:val="24"/>
          <w:szCs w:val="24"/>
        </w:rPr>
      </w:pPr>
      <w:r w:rsidRPr="007E0CD3">
        <w:rPr>
          <w:rFonts w:eastAsia="Times New Roman" w:cstheme="minorHAnsi"/>
          <w:sz w:val="24"/>
          <w:szCs w:val="24"/>
        </w:rPr>
        <w:t>The training experience is positive, the trainee and PTO work as a team.</w:t>
      </w:r>
    </w:p>
    <w:p w14:paraId="2FE7174E" w14:textId="77777777" w:rsidR="007377B6" w:rsidRPr="007E0CD3" w:rsidRDefault="007377B6" w:rsidP="007377B6">
      <w:pPr>
        <w:numPr>
          <w:ilvl w:val="0"/>
          <w:numId w:val="1"/>
        </w:numPr>
        <w:spacing w:before="100" w:beforeAutospacing="1" w:after="100" w:afterAutospacing="1" w:line="240" w:lineRule="auto"/>
        <w:rPr>
          <w:rFonts w:eastAsia="Times New Roman" w:cstheme="minorHAnsi"/>
          <w:sz w:val="24"/>
          <w:szCs w:val="24"/>
        </w:rPr>
      </w:pPr>
      <w:r w:rsidRPr="007E0CD3">
        <w:rPr>
          <w:rFonts w:eastAsia="Times New Roman" w:cstheme="minorHAnsi"/>
          <w:sz w:val="24"/>
          <w:szCs w:val="24"/>
        </w:rPr>
        <w:t>The agency benefits from a federally approved training model.</w:t>
      </w:r>
    </w:p>
    <w:p w14:paraId="4F75E852" w14:textId="77777777" w:rsidR="0098504D" w:rsidRPr="007E0CD3" w:rsidRDefault="0098504D" w:rsidP="0098504D">
      <w:pPr>
        <w:spacing w:before="100" w:beforeAutospacing="1" w:after="100" w:afterAutospacing="1" w:line="240" w:lineRule="auto"/>
        <w:rPr>
          <w:rFonts w:eastAsia="Times New Roman" w:cstheme="minorHAnsi"/>
          <w:sz w:val="28"/>
          <w:szCs w:val="28"/>
        </w:rPr>
      </w:pPr>
      <w:r w:rsidRPr="007E0CD3">
        <w:rPr>
          <w:rFonts w:eastAsia="Times New Roman" w:cstheme="minorHAnsi"/>
          <w:b/>
          <w:sz w:val="28"/>
          <w:szCs w:val="28"/>
        </w:rPr>
        <w:t>Cost:</w:t>
      </w:r>
    </w:p>
    <w:p w14:paraId="795E7B96" w14:textId="77777777" w:rsidR="001470C7" w:rsidRPr="007E0CD3" w:rsidRDefault="001470C7" w:rsidP="001470C7">
      <w:pPr>
        <w:spacing w:before="100" w:beforeAutospacing="1" w:after="100" w:afterAutospacing="1" w:line="240" w:lineRule="auto"/>
        <w:rPr>
          <w:rFonts w:eastAsia="Times New Roman" w:cstheme="minorHAnsi"/>
          <w:sz w:val="24"/>
          <w:szCs w:val="24"/>
        </w:rPr>
      </w:pPr>
      <w:r w:rsidRPr="007E0CD3">
        <w:rPr>
          <w:rFonts w:eastAsia="Times New Roman" w:cstheme="minorHAnsi"/>
          <w:sz w:val="24"/>
          <w:szCs w:val="24"/>
        </w:rPr>
        <w:t>The 80-hour Train-the-Trainer PTO Course cost is $1000 per person.  If an agency sends two people, a third person may attend for free.</w:t>
      </w:r>
    </w:p>
    <w:p w14:paraId="38B8159D" w14:textId="77777777" w:rsidR="00A2453F" w:rsidRPr="007E0CD3" w:rsidRDefault="0040522D" w:rsidP="003E646A">
      <w:pPr>
        <w:rPr>
          <w:rFonts w:cstheme="minorHAnsi"/>
          <w:b/>
          <w:caps/>
          <w:sz w:val="28"/>
          <w:szCs w:val="28"/>
        </w:rPr>
      </w:pPr>
      <w:r w:rsidRPr="007E0CD3">
        <w:rPr>
          <w:rFonts w:cstheme="minorHAnsi"/>
          <w:b/>
          <w:caps/>
          <w:sz w:val="28"/>
          <w:szCs w:val="28"/>
        </w:rPr>
        <w:lastRenderedPageBreak/>
        <w:t>40-Hour basic pto course</w:t>
      </w:r>
      <w:r w:rsidR="007377B6" w:rsidRPr="007E0CD3">
        <w:rPr>
          <w:rFonts w:cstheme="minorHAnsi"/>
          <w:b/>
          <w:caps/>
          <w:sz w:val="28"/>
          <w:szCs w:val="28"/>
        </w:rPr>
        <w:t>:</w:t>
      </w:r>
    </w:p>
    <w:p w14:paraId="09220613" w14:textId="77777777" w:rsidR="007377B6" w:rsidRPr="007E0CD3" w:rsidRDefault="007377B6" w:rsidP="007377B6">
      <w:pPr>
        <w:spacing w:before="100" w:beforeAutospacing="1" w:after="100" w:afterAutospacing="1" w:line="240" w:lineRule="auto"/>
        <w:rPr>
          <w:rFonts w:eastAsia="Times New Roman" w:cstheme="minorHAnsi"/>
          <w:sz w:val="24"/>
          <w:szCs w:val="24"/>
        </w:rPr>
      </w:pPr>
      <w:r w:rsidRPr="007E0CD3">
        <w:rPr>
          <w:rFonts w:eastAsia="Times New Roman" w:cstheme="minorHAnsi"/>
          <w:sz w:val="24"/>
          <w:szCs w:val="24"/>
        </w:rPr>
        <w:t>The 40-hour Basic PTO Course prepares the trainer to become a Police Training Officer (PTO) under the Reno Model.</w:t>
      </w:r>
    </w:p>
    <w:p w14:paraId="794FB8CD" w14:textId="77777777" w:rsidR="007377B6" w:rsidRPr="007E0CD3" w:rsidRDefault="007377B6" w:rsidP="007377B6">
      <w:pPr>
        <w:spacing w:after="0" w:line="240" w:lineRule="auto"/>
        <w:rPr>
          <w:rFonts w:eastAsia="Times New Roman" w:cstheme="minorHAnsi"/>
          <w:sz w:val="24"/>
          <w:szCs w:val="24"/>
        </w:rPr>
      </w:pPr>
      <w:r w:rsidRPr="007E0CD3">
        <w:rPr>
          <w:rFonts w:eastAsia="Times New Roman" w:cstheme="minorHAnsi"/>
          <w:noProof/>
          <w:color w:val="0000FF"/>
          <w:sz w:val="24"/>
          <w:szCs w:val="24"/>
        </w:rPr>
        <w:drawing>
          <wp:inline distT="0" distB="0" distL="0" distR="0" wp14:anchorId="0D592412" wp14:editId="2FC975AC">
            <wp:extent cx="3016326" cy="1943100"/>
            <wp:effectExtent l="0" t="0" r="0" b="0"/>
            <wp:docPr id="3" name="Picture 3" descr="PTO training in Illino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TO training in Illinoi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3836" cy="1973706"/>
                    </a:xfrm>
                    <a:prstGeom prst="rect">
                      <a:avLst/>
                    </a:prstGeom>
                    <a:noFill/>
                    <a:ln>
                      <a:noFill/>
                    </a:ln>
                  </pic:spPr>
                </pic:pic>
              </a:graphicData>
            </a:graphic>
          </wp:inline>
        </w:drawing>
      </w:r>
    </w:p>
    <w:p w14:paraId="02718FA1" w14:textId="77777777" w:rsidR="007377B6" w:rsidRPr="007E0CD3" w:rsidRDefault="007377B6" w:rsidP="007377B6">
      <w:pPr>
        <w:spacing w:before="100" w:beforeAutospacing="1" w:after="100" w:afterAutospacing="1" w:line="240" w:lineRule="auto"/>
        <w:rPr>
          <w:rFonts w:eastAsia="Times New Roman" w:cstheme="minorHAnsi"/>
          <w:sz w:val="24"/>
          <w:szCs w:val="24"/>
        </w:rPr>
      </w:pPr>
      <w:r w:rsidRPr="007E0CD3">
        <w:rPr>
          <w:rFonts w:eastAsia="Times New Roman" w:cstheme="minorHAnsi"/>
          <w:sz w:val="24"/>
          <w:szCs w:val="24"/>
        </w:rPr>
        <w:t>The fundamentals of post-academy training are covered including problem-based learning theory and method, available training resources, evaluation methods, emotional intelligence, the Learning Matrix, cooperative learning, mentoring, and the Neighborhood Portfolio.</w:t>
      </w:r>
    </w:p>
    <w:p w14:paraId="599FD067" w14:textId="77777777" w:rsidR="007377B6" w:rsidRPr="007E0CD3" w:rsidRDefault="007377B6" w:rsidP="007377B6">
      <w:pPr>
        <w:spacing w:before="100" w:beforeAutospacing="1" w:after="100" w:afterAutospacing="1" w:line="240" w:lineRule="auto"/>
        <w:rPr>
          <w:rFonts w:eastAsia="Times New Roman" w:cstheme="minorHAnsi"/>
          <w:sz w:val="28"/>
          <w:szCs w:val="28"/>
        </w:rPr>
      </w:pPr>
      <w:r w:rsidRPr="007E0CD3">
        <w:rPr>
          <w:rFonts w:eastAsia="Times New Roman" w:cstheme="minorHAnsi"/>
          <w:b/>
          <w:sz w:val="28"/>
          <w:szCs w:val="28"/>
        </w:rPr>
        <w:t>Cost:</w:t>
      </w:r>
    </w:p>
    <w:p w14:paraId="630AF31C" w14:textId="77777777" w:rsidR="007377B6" w:rsidRPr="007E0CD3" w:rsidRDefault="007377B6" w:rsidP="007377B6">
      <w:pPr>
        <w:spacing w:before="100" w:beforeAutospacing="1" w:after="100" w:afterAutospacing="1" w:line="240" w:lineRule="auto"/>
        <w:rPr>
          <w:rFonts w:eastAsia="Times New Roman" w:cstheme="minorHAnsi"/>
          <w:sz w:val="24"/>
          <w:szCs w:val="24"/>
        </w:rPr>
      </w:pPr>
      <w:r w:rsidRPr="007E0CD3">
        <w:rPr>
          <w:rFonts w:eastAsia="Times New Roman" w:cstheme="minorHAnsi"/>
          <w:sz w:val="24"/>
          <w:szCs w:val="24"/>
        </w:rPr>
        <w:t xml:space="preserve">The </w:t>
      </w:r>
      <w:r w:rsidR="001470C7" w:rsidRPr="007E0CD3">
        <w:rPr>
          <w:rFonts w:eastAsia="Times New Roman" w:cstheme="minorHAnsi"/>
          <w:sz w:val="24"/>
          <w:szCs w:val="24"/>
        </w:rPr>
        <w:t>4</w:t>
      </w:r>
      <w:r w:rsidR="0040522D" w:rsidRPr="007E0CD3">
        <w:rPr>
          <w:rFonts w:eastAsia="Times New Roman" w:cstheme="minorHAnsi"/>
          <w:sz w:val="24"/>
          <w:szCs w:val="24"/>
        </w:rPr>
        <w:t xml:space="preserve">0-hour </w:t>
      </w:r>
      <w:r w:rsidR="001470C7" w:rsidRPr="007E0CD3">
        <w:rPr>
          <w:rFonts w:eastAsia="Times New Roman" w:cstheme="minorHAnsi"/>
          <w:sz w:val="24"/>
          <w:szCs w:val="24"/>
        </w:rPr>
        <w:t>Basic</w:t>
      </w:r>
      <w:r w:rsidR="0040522D" w:rsidRPr="007E0CD3">
        <w:rPr>
          <w:rFonts w:eastAsia="Times New Roman" w:cstheme="minorHAnsi"/>
          <w:sz w:val="24"/>
          <w:szCs w:val="24"/>
        </w:rPr>
        <w:t xml:space="preserve"> PTO Course cost </w:t>
      </w:r>
      <w:r w:rsidR="001470C7" w:rsidRPr="007E0CD3">
        <w:rPr>
          <w:rFonts w:eastAsia="Times New Roman" w:cstheme="minorHAnsi"/>
          <w:sz w:val="24"/>
          <w:szCs w:val="24"/>
        </w:rPr>
        <w:t xml:space="preserve">is </w:t>
      </w:r>
      <w:r w:rsidR="0040522D" w:rsidRPr="007E0CD3">
        <w:rPr>
          <w:rFonts w:eastAsia="Times New Roman" w:cstheme="minorHAnsi"/>
          <w:sz w:val="24"/>
          <w:szCs w:val="24"/>
        </w:rPr>
        <w:t>$</w:t>
      </w:r>
      <w:r w:rsidR="001470C7" w:rsidRPr="007E0CD3">
        <w:rPr>
          <w:rFonts w:eastAsia="Times New Roman" w:cstheme="minorHAnsi"/>
          <w:sz w:val="24"/>
          <w:szCs w:val="24"/>
        </w:rPr>
        <w:t>5</w:t>
      </w:r>
      <w:r w:rsidR="0040522D" w:rsidRPr="007E0CD3">
        <w:rPr>
          <w:rFonts w:eastAsia="Times New Roman" w:cstheme="minorHAnsi"/>
          <w:sz w:val="24"/>
          <w:szCs w:val="24"/>
        </w:rPr>
        <w:t>00 per person</w:t>
      </w:r>
      <w:r w:rsidRPr="007E0CD3">
        <w:rPr>
          <w:rFonts w:eastAsia="Times New Roman" w:cstheme="minorHAnsi"/>
          <w:sz w:val="24"/>
          <w:szCs w:val="24"/>
        </w:rPr>
        <w:t>.  If an agency sends two people, a third person may attend for free.</w:t>
      </w:r>
    </w:p>
    <w:p w14:paraId="361D5509" w14:textId="77777777" w:rsidR="00B553E0" w:rsidRPr="007E0CD3" w:rsidRDefault="00B553E0" w:rsidP="003E646A">
      <w:pPr>
        <w:rPr>
          <w:rFonts w:cstheme="minorHAnsi"/>
          <w:b/>
          <w:sz w:val="28"/>
          <w:szCs w:val="28"/>
        </w:rPr>
      </w:pPr>
      <w:r w:rsidRPr="007E0CD3">
        <w:rPr>
          <w:rFonts w:cstheme="minorHAnsi"/>
          <w:b/>
          <w:sz w:val="28"/>
          <w:szCs w:val="28"/>
        </w:rPr>
        <w:t>Instructors:</w:t>
      </w:r>
    </w:p>
    <w:p w14:paraId="1E540846" w14:textId="77777777" w:rsidR="00B553E0" w:rsidRPr="007E0CD3" w:rsidRDefault="00B553E0" w:rsidP="003E646A">
      <w:pPr>
        <w:rPr>
          <w:rFonts w:cstheme="minorHAnsi"/>
          <w:i/>
          <w:sz w:val="24"/>
          <w:szCs w:val="24"/>
        </w:rPr>
      </w:pPr>
      <w:r w:rsidRPr="007E0CD3">
        <w:rPr>
          <w:rFonts w:cstheme="minorHAnsi"/>
          <w:i/>
          <w:sz w:val="24"/>
          <w:szCs w:val="24"/>
        </w:rPr>
        <w:t>Jerry Hoover</w:t>
      </w:r>
    </w:p>
    <w:p w14:paraId="18CE1C48" w14:textId="77777777" w:rsidR="00B553E0" w:rsidRPr="007E0CD3" w:rsidRDefault="00B553E0" w:rsidP="003E646A">
      <w:pPr>
        <w:rPr>
          <w:rFonts w:cstheme="minorHAnsi"/>
          <w:i/>
          <w:sz w:val="24"/>
          <w:szCs w:val="24"/>
        </w:rPr>
      </w:pPr>
      <w:r w:rsidRPr="007E0CD3">
        <w:rPr>
          <w:rFonts w:cstheme="minorHAnsi"/>
          <w:i/>
          <w:sz w:val="24"/>
          <w:szCs w:val="24"/>
        </w:rPr>
        <w:t>Chief Hoover retired as the Reno (NV) Chief of Police.  He has trained officers in the U.S., Sudan, Iraq, Afghanistan, New Zealand, and Botswana.  He led the group that designed and implemented the PTO Program</w:t>
      </w:r>
      <w:r w:rsidR="00D3545F" w:rsidRPr="007E0CD3">
        <w:rPr>
          <w:rFonts w:cstheme="minorHAnsi"/>
          <w:i/>
          <w:sz w:val="24"/>
          <w:szCs w:val="24"/>
        </w:rPr>
        <w:t xml:space="preserve"> for the COPS Office, DOJ</w:t>
      </w:r>
      <w:r w:rsidRPr="007E0CD3">
        <w:rPr>
          <w:rFonts w:cstheme="minorHAnsi"/>
          <w:i/>
          <w:sz w:val="24"/>
          <w:szCs w:val="24"/>
        </w:rPr>
        <w:t>.</w:t>
      </w:r>
    </w:p>
    <w:p w14:paraId="361FA822" w14:textId="77777777" w:rsidR="00B553E0" w:rsidRPr="007E0CD3" w:rsidRDefault="00B553E0" w:rsidP="003E646A">
      <w:pPr>
        <w:rPr>
          <w:rFonts w:cstheme="minorHAnsi"/>
          <w:i/>
          <w:sz w:val="24"/>
          <w:szCs w:val="24"/>
        </w:rPr>
      </w:pPr>
      <w:r w:rsidRPr="007E0CD3">
        <w:rPr>
          <w:rFonts w:cstheme="minorHAnsi"/>
          <w:i/>
          <w:sz w:val="24"/>
          <w:szCs w:val="24"/>
        </w:rPr>
        <w:t>David Ponte</w:t>
      </w:r>
    </w:p>
    <w:p w14:paraId="7782001B" w14:textId="77777777" w:rsidR="00B553E0" w:rsidRPr="007E0CD3" w:rsidRDefault="00B553E0" w:rsidP="003E646A">
      <w:pPr>
        <w:rPr>
          <w:rFonts w:cstheme="minorHAnsi"/>
          <w:i/>
          <w:sz w:val="24"/>
          <w:szCs w:val="24"/>
        </w:rPr>
      </w:pPr>
      <w:r w:rsidRPr="007E0CD3">
        <w:rPr>
          <w:rFonts w:cstheme="minorHAnsi"/>
          <w:i/>
          <w:sz w:val="24"/>
          <w:szCs w:val="24"/>
        </w:rPr>
        <w:t>Mr. Ponte retired from the Reno (NV) Police Department where he was the field training coordinator for both FTO and PTO models.  Dave has been with the PTO program from the very beginning.</w:t>
      </w:r>
    </w:p>
    <w:p w14:paraId="514B1141" w14:textId="77777777" w:rsidR="00B553E0" w:rsidRPr="007E0CD3" w:rsidRDefault="00B553E0" w:rsidP="003E646A">
      <w:pPr>
        <w:rPr>
          <w:rFonts w:cstheme="minorHAnsi"/>
          <w:i/>
          <w:sz w:val="24"/>
          <w:szCs w:val="24"/>
        </w:rPr>
      </w:pPr>
      <w:r w:rsidRPr="007E0CD3">
        <w:rPr>
          <w:rFonts w:cstheme="minorHAnsi"/>
          <w:i/>
          <w:sz w:val="24"/>
          <w:szCs w:val="24"/>
        </w:rPr>
        <w:t>Clair Walker</w:t>
      </w:r>
    </w:p>
    <w:p w14:paraId="47E1D7C9" w14:textId="77777777" w:rsidR="007E0CD3" w:rsidRPr="007E0CD3" w:rsidRDefault="00B553E0" w:rsidP="003E646A">
      <w:pPr>
        <w:rPr>
          <w:rFonts w:cstheme="minorHAnsi"/>
          <w:i/>
          <w:sz w:val="24"/>
          <w:szCs w:val="24"/>
        </w:rPr>
      </w:pPr>
      <w:r w:rsidRPr="007E0CD3">
        <w:rPr>
          <w:rFonts w:cstheme="minorHAnsi"/>
          <w:i/>
          <w:sz w:val="24"/>
          <w:szCs w:val="24"/>
        </w:rPr>
        <w:t>Mr. Walker retired as a sergeant with the Boise (ID) Police Department where he was the field training coordinator for both FTO and PTO models.  Clair has been teaching with the Hoover Group for nearly 15 years.</w:t>
      </w:r>
    </w:p>
    <w:p w14:paraId="3E200672" w14:textId="77777777" w:rsidR="007E0CD3" w:rsidRPr="007E0CD3" w:rsidRDefault="007E0CD3" w:rsidP="003E646A">
      <w:pPr>
        <w:rPr>
          <w:rFonts w:cstheme="minorHAnsi"/>
          <w:b/>
          <w:sz w:val="24"/>
          <w:szCs w:val="24"/>
        </w:rPr>
      </w:pPr>
      <w:r w:rsidRPr="007E0CD3">
        <w:rPr>
          <w:rFonts w:cstheme="minorHAnsi"/>
          <w:b/>
          <w:sz w:val="24"/>
          <w:szCs w:val="24"/>
        </w:rPr>
        <w:lastRenderedPageBreak/>
        <w:t>Register for the class:</w:t>
      </w:r>
    </w:p>
    <w:p w14:paraId="6DA427BE" w14:textId="77777777" w:rsidR="007E0CD3" w:rsidRPr="007E0CD3" w:rsidRDefault="007E0CD3" w:rsidP="003E646A">
      <w:pPr>
        <w:rPr>
          <w:rFonts w:cstheme="minorHAnsi"/>
          <w:sz w:val="24"/>
          <w:szCs w:val="24"/>
        </w:rPr>
      </w:pPr>
      <w:r w:rsidRPr="007E0CD3">
        <w:rPr>
          <w:rFonts w:cstheme="minorHAnsi"/>
          <w:sz w:val="24"/>
          <w:szCs w:val="24"/>
        </w:rPr>
        <w:t>You may register for the class by e-mail (</w:t>
      </w:r>
      <w:hyperlink r:id="rId11" w:history="1">
        <w:r w:rsidRPr="007E0CD3">
          <w:rPr>
            <w:rStyle w:val="Hyperlink"/>
            <w:rFonts w:cstheme="minorHAnsi"/>
            <w:sz w:val="24"/>
            <w:szCs w:val="24"/>
          </w:rPr>
          <w:t>jerryhoover@sbcglobal.net</w:t>
        </w:r>
      </w:hyperlink>
      <w:r w:rsidRPr="007E0CD3">
        <w:rPr>
          <w:rFonts w:cstheme="minorHAnsi"/>
          <w:sz w:val="24"/>
          <w:szCs w:val="24"/>
        </w:rPr>
        <w:t>).  Payment must be mailed before September 9, 2017.  Mail to</w:t>
      </w:r>
      <w:r>
        <w:rPr>
          <w:rFonts w:cstheme="minorHAnsi"/>
          <w:sz w:val="24"/>
          <w:szCs w:val="24"/>
        </w:rPr>
        <w:t>:</w:t>
      </w:r>
    </w:p>
    <w:p w14:paraId="4D95862E" w14:textId="77777777" w:rsidR="007E0CD3" w:rsidRPr="007E0CD3" w:rsidRDefault="007E0CD3" w:rsidP="003E646A">
      <w:pPr>
        <w:rPr>
          <w:rFonts w:cstheme="minorHAnsi"/>
          <w:sz w:val="24"/>
          <w:szCs w:val="24"/>
        </w:rPr>
      </w:pPr>
      <w:r w:rsidRPr="007E0CD3">
        <w:rPr>
          <w:rFonts w:cstheme="minorHAnsi"/>
          <w:sz w:val="24"/>
          <w:szCs w:val="24"/>
        </w:rPr>
        <w:tab/>
        <w:t>Jerry Hoover</w:t>
      </w:r>
      <w:r w:rsidRPr="007E0CD3">
        <w:rPr>
          <w:rFonts w:cstheme="minorHAnsi"/>
          <w:sz w:val="24"/>
          <w:szCs w:val="24"/>
        </w:rPr>
        <w:br/>
      </w:r>
      <w:r w:rsidRPr="007E0CD3">
        <w:rPr>
          <w:rFonts w:cstheme="minorHAnsi"/>
          <w:sz w:val="24"/>
          <w:szCs w:val="24"/>
        </w:rPr>
        <w:tab/>
        <w:t>8010 Silver King Dr.</w:t>
      </w:r>
      <w:r w:rsidRPr="007E0CD3">
        <w:rPr>
          <w:rFonts w:cstheme="minorHAnsi"/>
          <w:sz w:val="24"/>
          <w:szCs w:val="24"/>
        </w:rPr>
        <w:br/>
      </w:r>
      <w:r w:rsidRPr="007E0CD3">
        <w:rPr>
          <w:rFonts w:cstheme="minorHAnsi"/>
          <w:sz w:val="24"/>
          <w:szCs w:val="24"/>
        </w:rPr>
        <w:tab/>
        <w:t>Las Vegas, NV 89129</w:t>
      </w:r>
    </w:p>
    <w:p w14:paraId="7C496AC0" w14:textId="77777777" w:rsidR="003E646A" w:rsidRPr="007E0CD3" w:rsidRDefault="007E0CD3" w:rsidP="003E646A">
      <w:pPr>
        <w:rPr>
          <w:rFonts w:cstheme="minorHAnsi"/>
          <w:sz w:val="24"/>
          <w:szCs w:val="24"/>
        </w:rPr>
      </w:pPr>
      <w:r w:rsidRPr="007E0CD3">
        <w:rPr>
          <w:rFonts w:cstheme="minorHAnsi"/>
          <w:b/>
          <w:sz w:val="24"/>
          <w:szCs w:val="24"/>
        </w:rPr>
        <w:t xml:space="preserve">Class </w:t>
      </w:r>
      <w:r w:rsidR="003E646A" w:rsidRPr="007E0CD3">
        <w:rPr>
          <w:rFonts w:cstheme="minorHAnsi"/>
          <w:b/>
          <w:sz w:val="24"/>
          <w:szCs w:val="24"/>
        </w:rPr>
        <w:t>Location:</w:t>
      </w:r>
    </w:p>
    <w:p w14:paraId="27913200" w14:textId="77777777" w:rsidR="004C0028" w:rsidRPr="007E0CD3" w:rsidRDefault="003E646A" w:rsidP="004C0028">
      <w:pPr>
        <w:rPr>
          <w:rFonts w:cstheme="minorHAnsi"/>
          <w:sz w:val="24"/>
          <w:szCs w:val="24"/>
        </w:rPr>
      </w:pPr>
      <w:r w:rsidRPr="007E0CD3">
        <w:rPr>
          <w:rFonts w:cstheme="minorHAnsi"/>
          <w:sz w:val="24"/>
          <w:szCs w:val="24"/>
        </w:rPr>
        <w:t xml:space="preserve">Santa Fe Station Hotel Casino in Northwest Las Vegas.  This is a full-service hotel approximately </w:t>
      </w:r>
      <w:r w:rsidR="00E47C4F" w:rsidRPr="007E0CD3">
        <w:rPr>
          <w:rFonts w:cstheme="minorHAnsi"/>
          <w:sz w:val="24"/>
          <w:szCs w:val="24"/>
        </w:rPr>
        <w:t>15</w:t>
      </w:r>
      <w:r w:rsidRPr="007E0CD3">
        <w:rPr>
          <w:rFonts w:cstheme="minorHAnsi"/>
          <w:sz w:val="24"/>
          <w:szCs w:val="24"/>
        </w:rPr>
        <w:t xml:space="preserve"> </w:t>
      </w:r>
      <w:r w:rsidR="00E47C4F" w:rsidRPr="007E0CD3">
        <w:rPr>
          <w:rFonts w:cstheme="minorHAnsi"/>
          <w:sz w:val="24"/>
          <w:szCs w:val="24"/>
        </w:rPr>
        <w:t>miles</w:t>
      </w:r>
      <w:r w:rsidRPr="007E0CD3">
        <w:rPr>
          <w:rFonts w:cstheme="minorHAnsi"/>
          <w:sz w:val="24"/>
          <w:szCs w:val="24"/>
        </w:rPr>
        <w:t xml:space="preserve"> from the airport, </w:t>
      </w:r>
      <w:r w:rsidR="00E47C4F" w:rsidRPr="007E0CD3">
        <w:rPr>
          <w:rFonts w:cstheme="minorHAnsi"/>
          <w:sz w:val="24"/>
          <w:szCs w:val="24"/>
        </w:rPr>
        <w:t>11 miles</w:t>
      </w:r>
      <w:r w:rsidRPr="007E0CD3">
        <w:rPr>
          <w:rFonts w:cstheme="minorHAnsi"/>
          <w:sz w:val="24"/>
          <w:szCs w:val="24"/>
        </w:rPr>
        <w:t xml:space="preserve"> from the Strip, and </w:t>
      </w:r>
      <w:r w:rsidR="00E47C4F" w:rsidRPr="007E0CD3">
        <w:rPr>
          <w:rFonts w:cstheme="minorHAnsi"/>
          <w:sz w:val="24"/>
          <w:szCs w:val="24"/>
        </w:rPr>
        <w:t>10</w:t>
      </w:r>
      <w:r w:rsidRPr="007E0CD3">
        <w:rPr>
          <w:rFonts w:cstheme="minorHAnsi"/>
          <w:sz w:val="24"/>
          <w:szCs w:val="24"/>
        </w:rPr>
        <w:t xml:space="preserve"> </w:t>
      </w:r>
      <w:r w:rsidR="00E47C4F" w:rsidRPr="007E0CD3">
        <w:rPr>
          <w:rFonts w:cstheme="minorHAnsi"/>
          <w:sz w:val="24"/>
          <w:szCs w:val="24"/>
        </w:rPr>
        <w:t>mil</w:t>
      </w:r>
      <w:r w:rsidRPr="007E0CD3">
        <w:rPr>
          <w:rFonts w:cstheme="minorHAnsi"/>
          <w:sz w:val="24"/>
          <w:szCs w:val="24"/>
        </w:rPr>
        <w:t xml:space="preserve">es from the downtown Fremont Street Experience.  </w:t>
      </w:r>
      <w:r w:rsidR="004C0028" w:rsidRPr="007E0CD3">
        <w:rPr>
          <w:rFonts w:cstheme="minorHAnsi"/>
          <w:sz w:val="24"/>
          <w:szCs w:val="24"/>
        </w:rPr>
        <w:t>The hotel has several restaurants as well as theaters on site.</w:t>
      </w:r>
    </w:p>
    <w:p w14:paraId="0837F35C" w14:textId="77777777" w:rsidR="00E4622E" w:rsidRPr="007E0CD3" w:rsidRDefault="003E646A" w:rsidP="007E0CD3">
      <w:pPr>
        <w:spacing w:line="240" w:lineRule="auto"/>
        <w:rPr>
          <w:rFonts w:cstheme="minorHAnsi"/>
          <w:sz w:val="24"/>
          <w:szCs w:val="24"/>
        </w:rPr>
      </w:pPr>
      <w:r w:rsidRPr="007E0CD3">
        <w:rPr>
          <w:rFonts w:cstheme="minorHAnsi"/>
          <w:sz w:val="24"/>
          <w:szCs w:val="24"/>
        </w:rPr>
        <w:t>Room rates</w:t>
      </w:r>
      <w:r w:rsidR="00B553E0" w:rsidRPr="007E0CD3">
        <w:rPr>
          <w:rFonts w:cstheme="minorHAnsi"/>
          <w:sz w:val="24"/>
          <w:szCs w:val="24"/>
        </w:rPr>
        <w:t xml:space="preserve">:  </w:t>
      </w:r>
      <w:r w:rsidR="007E0CD3" w:rsidRPr="007E0CD3">
        <w:rPr>
          <w:rFonts w:cstheme="minorHAnsi"/>
          <w:sz w:val="24"/>
          <w:szCs w:val="24"/>
        </w:rPr>
        <w:br/>
      </w:r>
      <w:r w:rsidR="001927EF" w:rsidRPr="007E0CD3">
        <w:rPr>
          <w:rFonts w:cstheme="minorHAnsi"/>
          <w:sz w:val="24"/>
          <w:szCs w:val="24"/>
        </w:rPr>
        <w:t>Sun-Thur</w:t>
      </w:r>
      <w:r w:rsidR="00B553E0" w:rsidRPr="007E0CD3">
        <w:rPr>
          <w:rFonts w:cstheme="minorHAnsi"/>
          <w:sz w:val="24"/>
          <w:szCs w:val="24"/>
        </w:rPr>
        <w:t xml:space="preserve"> - $54 + $1</w:t>
      </w:r>
      <w:r w:rsidR="001927EF" w:rsidRPr="007E0CD3">
        <w:rPr>
          <w:rFonts w:cstheme="minorHAnsi"/>
          <w:sz w:val="24"/>
          <w:szCs w:val="24"/>
        </w:rPr>
        <w:t>3</w:t>
      </w:r>
      <w:r w:rsidR="00B553E0" w:rsidRPr="007E0CD3">
        <w:rPr>
          <w:rFonts w:cstheme="minorHAnsi"/>
          <w:sz w:val="24"/>
          <w:szCs w:val="24"/>
        </w:rPr>
        <w:t xml:space="preserve"> service fee + taxes = </w:t>
      </w:r>
      <w:r w:rsidR="004C0028" w:rsidRPr="007E0CD3">
        <w:rPr>
          <w:rFonts w:cstheme="minorHAnsi"/>
          <w:sz w:val="24"/>
          <w:szCs w:val="24"/>
        </w:rPr>
        <w:t>$75 per night (approx.)</w:t>
      </w:r>
      <w:r w:rsidR="007E0CD3" w:rsidRPr="007E0CD3">
        <w:rPr>
          <w:rFonts w:cstheme="minorHAnsi"/>
          <w:sz w:val="24"/>
          <w:szCs w:val="24"/>
        </w:rPr>
        <w:br/>
      </w:r>
      <w:r w:rsidR="001927EF" w:rsidRPr="007E0CD3">
        <w:rPr>
          <w:rFonts w:cstheme="minorHAnsi"/>
          <w:sz w:val="24"/>
          <w:szCs w:val="24"/>
        </w:rPr>
        <w:t>Fri/Sat</w:t>
      </w:r>
      <w:r w:rsidR="004C0028" w:rsidRPr="007E0CD3">
        <w:rPr>
          <w:rFonts w:cstheme="minorHAnsi"/>
          <w:sz w:val="24"/>
          <w:szCs w:val="24"/>
        </w:rPr>
        <w:t xml:space="preserve"> - $75 + fee/tax + $95 per night (approx.)</w:t>
      </w:r>
      <w:r w:rsidR="007E0CD3" w:rsidRPr="007E0CD3">
        <w:rPr>
          <w:rFonts w:cstheme="minorHAnsi"/>
          <w:sz w:val="24"/>
          <w:szCs w:val="24"/>
        </w:rPr>
        <w:br/>
      </w:r>
      <w:hyperlink r:id="rId12" w:history="1">
        <w:r w:rsidR="00E4622E" w:rsidRPr="007E0CD3">
          <w:rPr>
            <w:rFonts w:eastAsia="Times New Roman" w:cstheme="minorHAnsi"/>
            <w:sz w:val="24"/>
            <w:szCs w:val="24"/>
          </w:rPr>
          <w:t>Address</w:t>
        </w:r>
      </w:hyperlink>
      <w:r w:rsidR="00E4622E" w:rsidRPr="007E0CD3">
        <w:rPr>
          <w:rFonts w:eastAsia="Times New Roman" w:cstheme="minorHAnsi"/>
          <w:sz w:val="24"/>
          <w:szCs w:val="24"/>
        </w:rPr>
        <w:t>: 4949 N Rancho Dr, Las Vegas, NV 89130</w:t>
      </w:r>
    </w:p>
    <w:p w14:paraId="657FBD3A" w14:textId="77777777" w:rsidR="001927EF" w:rsidRPr="007E0CD3" w:rsidRDefault="001927EF" w:rsidP="00E4622E">
      <w:pPr>
        <w:spacing w:after="0" w:line="240" w:lineRule="auto"/>
        <w:rPr>
          <w:rFonts w:eastAsia="Times New Roman" w:cstheme="minorHAnsi"/>
          <w:sz w:val="24"/>
          <w:szCs w:val="24"/>
        </w:rPr>
      </w:pPr>
    </w:p>
    <w:p w14:paraId="708B4BBC" w14:textId="77777777" w:rsidR="00E4622E" w:rsidRPr="007E0CD3" w:rsidRDefault="001927EF" w:rsidP="00E4622E">
      <w:pPr>
        <w:spacing w:after="0" w:line="240" w:lineRule="auto"/>
        <w:rPr>
          <w:rFonts w:eastAsia="Times New Roman" w:cstheme="minorHAnsi"/>
          <w:b/>
          <w:sz w:val="24"/>
          <w:szCs w:val="24"/>
        </w:rPr>
      </w:pPr>
      <w:r w:rsidRPr="007E0CD3">
        <w:rPr>
          <w:rFonts w:eastAsia="Times New Roman" w:cstheme="minorHAnsi"/>
          <w:b/>
          <w:sz w:val="24"/>
          <w:szCs w:val="24"/>
        </w:rPr>
        <w:t>Please make reservation at</w:t>
      </w:r>
      <w:r w:rsidR="00E4622E" w:rsidRPr="007E0CD3">
        <w:rPr>
          <w:rFonts w:eastAsia="Times New Roman" w:cstheme="minorHAnsi"/>
          <w:b/>
          <w:sz w:val="24"/>
          <w:szCs w:val="24"/>
        </w:rPr>
        <w:t>:</w:t>
      </w:r>
      <w:r w:rsidRPr="007E0CD3">
        <w:rPr>
          <w:rFonts w:eastAsia="Times New Roman" w:cstheme="minorHAnsi"/>
          <w:b/>
          <w:sz w:val="24"/>
          <w:szCs w:val="24"/>
        </w:rPr>
        <w:t xml:space="preserve">  </w:t>
      </w:r>
      <w:hyperlink r:id="rId13" w:tooltip="Call via Hangouts" w:history="1">
        <w:r w:rsidR="00E4622E" w:rsidRPr="007E0CD3">
          <w:rPr>
            <w:rFonts w:eastAsia="Times New Roman" w:cstheme="minorHAnsi"/>
            <w:b/>
            <w:sz w:val="24"/>
            <w:szCs w:val="24"/>
          </w:rPr>
          <w:t>(866) 767-777</w:t>
        </w:r>
        <w:r w:rsidRPr="007E0CD3">
          <w:rPr>
            <w:rFonts w:eastAsia="Times New Roman" w:cstheme="minorHAnsi"/>
            <w:b/>
            <w:sz w:val="24"/>
            <w:szCs w:val="24"/>
          </w:rPr>
          <w:t>1</w:t>
        </w:r>
      </w:hyperlink>
      <w:r w:rsidRPr="007E0CD3">
        <w:rPr>
          <w:rFonts w:eastAsia="Times New Roman" w:cstheme="minorHAnsi"/>
          <w:b/>
          <w:sz w:val="24"/>
          <w:szCs w:val="24"/>
        </w:rPr>
        <w:t xml:space="preserve"> and identify yourself as an attendee of the “Hoover Group” or ask for offer code ACIHOOV.  You may also click on </w:t>
      </w:r>
      <w:hyperlink r:id="rId14" w:history="1">
        <w:r w:rsidRPr="007E0CD3">
          <w:rPr>
            <w:rStyle w:val="Hyperlink"/>
            <w:rFonts w:eastAsia="Times New Roman" w:cstheme="minorHAnsi"/>
            <w:sz w:val="24"/>
            <w:szCs w:val="24"/>
          </w:rPr>
          <w:t>https://santafestation.sclv.com/hotel</w:t>
        </w:r>
      </w:hyperlink>
      <w:r w:rsidRPr="007E0CD3">
        <w:rPr>
          <w:rFonts w:eastAsia="Times New Roman" w:cstheme="minorHAnsi"/>
          <w:b/>
          <w:sz w:val="24"/>
          <w:szCs w:val="24"/>
        </w:rPr>
        <w:t xml:space="preserve"> and enter code ACIHOOV when prompted.</w:t>
      </w:r>
    </w:p>
    <w:p w14:paraId="2AE55A31" w14:textId="77777777" w:rsidR="00E4622E" w:rsidRPr="007E0CD3" w:rsidRDefault="00E4622E" w:rsidP="003E646A">
      <w:pPr>
        <w:rPr>
          <w:rFonts w:cstheme="minorHAnsi"/>
          <w:sz w:val="24"/>
          <w:szCs w:val="24"/>
        </w:rPr>
      </w:pPr>
    </w:p>
    <w:p w14:paraId="3BC1DD0C" w14:textId="77777777" w:rsidR="003E646A" w:rsidRPr="007E0CD3" w:rsidRDefault="003E646A" w:rsidP="003E646A">
      <w:pPr>
        <w:rPr>
          <w:rFonts w:cstheme="minorHAnsi"/>
          <w:sz w:val="24"/>
          <w:szCs w:val="24"/>
        </w:rPr>
      </w:pPr>
      <w:r w:rsidRPr="007E0CD3">
        <w:rPr>
          <w:noProof/>
          <w:sz w:val="24"/>
          <w:szCs w:val="24"/>
        </w:rPr>
        <w:drawing>
          <wp:inline distT="0" distB="0" distL="0" distR="0" wp14:anchorId="5EB404A0" wp14:editId="3B22505B">
            <wp:extent cx="2933700" cy="365446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39575" cy="3786353"/>
                    </a:xfrm>
                    <a:prstGeom prst="rect">
                      <a:avLst/>
                    </a:prstGeom>
                  </pic:spPr>
                </pic:pic>
              </a:graphicData>
            </a:graphic>
          </wp:inline>
        </w:drawing>
      </w:r>
    </w:p>
    <w:sectPr w:rsidR="003E646A" w:rsidRPr="007E0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1B7C53"/>
    <w:multiLevelType w:val="multilevel"/>
    <w:tmpl w:val="B594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46A"/>
    <w:rsid w:val="0001329D"/>
    <w:rsid w:val="000B0185"/>
    <w:rsid w:val="001470C7"/>
    <w:rsid w:val="001927EF"/>
    <w:rsid w:val="003E646A"/>
    <w:rsid w:val="0040522D"/>
    <w:rsid w:val="00472755"/>
    <w:rsid w:val="004C0028"/>
    <w:rsid w:val="005376D7"/>
    <w:rsid w:val="007377B6"/>
    <w:rsid w:val="007E0CD3"/>
    <w:rsid w:val="0098504D"/>
    <w:rsid w:val="00A22D7B"/>
    <w:rsid w:val="00A2453F"/>
    <w:rsid w:val="00B553E0"/>
    <w:rsid w:val="00BC1B91"/>
    <w:rsid w:val="00D3545F"/>
    <w:rsid w:val="00E4622E"/>
    <w:rsid w:val="00E47C4F"/>
    <w:rsid w:val="00F80210"/>
    <w:rsid w:val="00F830F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BC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04D"/>
    <w:pPr>
      <w:ind w:left="720"/>
      <w:contextualSpacing/>
    </w:pPr>
  </w:style>
  <w:style w:type="character" w:styleId="Hyperlink">
    <w:name w:val="Hyperlink"/>
    <w:basedOn w:val="DefaultParagraphFont"/>
    <w:uiPriority w:val="99"/>
    <w:unhideWhenUsed/>
    <w:rsid w:val="00E47C4F"/>
    <w:rPr>
      <w:color w:val="0563C1" w:themeColor="hyperlink"/>
      <w:u w:val="single"/>
    </w:rPr>
  </w:style>
  <w:style w:type="character" w:customStyle="1" w:styleId="UnresolvedMention">
    <w:name w:val="Unresolved Mention"/>
    <w:basedOn w:val="DefaultParagraphFont"/>
    <w:uiPriority w:val="99"/>
    <w:semiHidden/>
    <w:unhideWhenUsed/>
    <w:rsid w:val="00E47C4F"/>
    <w:rPr>
      <w:color w:val="808080"/>
      <w:shd w:val="clear" w:color="auto" w:fill="E6E6E6"/>
    </w:rPr>
  </w:style>
  <w:style w:type="character" w:styleId="FollowedHyperlink">
    <w:name w:val="FollowedHyperlink"/>
    <w:basedOn w:val="DefaultParagraphFont"/>
    <w:uiPriority w:val="99"/>
    <w:semiHidden/>
    <w:unhideWhenUsed/>
    <w:rsid w:val="001927EF"/>
    <w:rPr>
      <w:color w:val="954F72" w:themeColor="followedHyperlink"/>
      <w:u w:val="single"/>
    </w:rPr>
  </w:style>
  <w:style w:type="paragraph" w:styleId="BalloonText">
    <w:name w:val="Balloon Text"/>
    <w:basedOn w:val="Normal"/>
    <w:link w:val="BalloonTextChar"/>
    <w:uiPriority w:val="99"/>
    <w:semiHidden/>
    <w:unhideWhenUsed/>
    <w:rsid w:val="00537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6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46973">
      <w:bodyDiv w:val="1"/>
      <w:marLeft w:val="0"/>
      <w:marRight w:val="0"/>
      <w:marTop w:val="0"/>
      <w:marBottom w:val="0"/>
      <w:divBdr>
        <w:top w:val="none" w:sz="0" w:space="0" w:color="auto"/>
        <w:left w:val="none" w:sz="0" w:space="0" w:color="auto"/>
        <w:bottom w:val="none" w:sz="0" w:space="0" w:color="auto"/>
        <w:right w:val="none" w:sz="0" w:space="0" w:color="auto"/>
      </w:divBdr>
      <w:divsChild>
        <w:div w:id="1254239497">
          <w:marLeft w:val="0"/>
          <w:marRight w:val="0"/>
          <w:marTop w:val="0"/>
          <w:marBottom w:val="0"/>
          <w:divBdr>
            <w:top w:val="none" w:sz="0" w:space="0" w:color="auto"/>
            <w:left w:val="none" w:sz="0" w:space="0" w:color="auto"/>
            <w:bottom w:val="none" w:sz="0" w:space="0" w:color="auto"/>
            <w:right w:val="none" w:sz="0" w:space="0" w:color="auto"/>
          </w:divBdr>
        </w:div>
      </w:divsChild>
    </w:div>
    <w:div w:id="610209574">
      <w:bodyDiv w:val="1"/>
      <w:marLeft w:val="0"/>
      <w:marRight w:val="0"/>
      <w:marTop w:val="0"/>
      <w:marBottom w:val="0"/>
      <w:divBdr>
        <w:top w:val="none" w:sz="0" w:space="0" w:color="auto"/>
        <w:left w:val="none" w:sz="0" w:space="0" w:color="auto"/>
        <w:bottom w:val="none" w:sz="0" w:space="0" w:color="auto"/>
        <w:right w:val="none" w:sz="0" w:space="0" w:color="auto"/>
      </w:divBdr>
      <w:divsChild>
        <w:div w:id="152528008">
          <w:marLeft w:val="0"/>
          <w:marRight w:val="0"/>
          <w:marTop w:val="0"/>
          <w:marBottom w:val="0"/>
          <w:divBdr>
            <w:top w:val="none" w:sz="0" w:space="0" w:color="auto"/>
            <w:left w:val="none" w:sz="0" w:space="0" w:color="auto"/>
            <w:bottom w:val="none" w:sz="0" w:space="0" w:color="auto"/>
            <w:right w:val="none" w:sz="0" w:space="0" w:color="auto"/>
          </w:divBdr>
        </w:div>
      </w:divsChild>
    </w:div>
    <w:div w:id="1952980469">
      <w:bodyDiv w:val="1"/>
      <w:marLeft w:val="0"/>
      <w:marRight w:val="0"/>
      <w:marTop w:val="0"/>
      <w:marBottom w:val="0"/>
      <w:divBdr>
        <w:top w:val="none" w:sz="0" w:space="0" w:color="auto"/>
        <w:left w:val="none" w:sz="0" w:space="0" w:color="auto"/>
        <w:bottom w:val="none" w:sz="0" w:space="0" w:color="auto"/>
        <w:right w:val="none" w:sz="0" w:space="0" w:color="auto"/>
      </w:divBdr>
      <w:divsChild>
        <w:div w:id="870151330">
          <w:marLeft w:val="0"/>
          <w:marRight w:val="0"/>
          <w:marTop w:val="0"/>
          <w:marBottom w:val="0"/>
          <w:divBdr>
            <w:top w:val="none" w:sz="0" w:space="0" w:color="auto"/>
            <w:left w:val="none" w:sz="0" w:space="0" w:color="auto"/>
            <w:bottom w:val="none" w:sz="0" w:space="0" w:color="auto"/>
            <w:right w:val="none" w:sz="0" w:space="0" w:color="auto"/>
          </w:divBdr>
          <w:divsChild>
            <w:div w:id="178929520">
              <w:marLeft w:val="0"/>
              <w:marRight w:val="0"/>
              <w:marTop w:val="0"/>
              <w:marBottom w:val="0"/>
              <w:divBdr>
                <w:top w:val="none" w:sz="0" w:space="0" w:color="auto"/>
                <w:left w:val="none" w:sz="0" w:space="0" w:color="auto"/>
                <w:bottom w:val="none" w:sz="0" w:space="0" w:color="auto"/>
                <w:right w:val="none" w:sz="0" w:space="0" w:color="auto"/>
              </w:divBdr>
              <w:divsChild>
                <w:div w:id="11919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14350">
          <w:marLeft w:val="0"/>
          <w:marRight w:val="0"/>
          <w:marTop w:val="0"/>
          <w:marBottom w:val="0"/>
          <w:divBdr>
            <w:top w:val="none" w:sz="0" w:space="0" w:color="auto"/>
            <w:left w:val="none" w:sz="0" w:space="0" w:color="auto"/>
            <w:bottom w:val="none" w:sz="0" w:space="0" w:color="auto"/>
            <w:right w:val="none" w:sz="0" w:space="0" w:color="auto"/>
          </w:divBdr>
          <w:divsChild>
            <w:div w:id="1387337594">
              <w:marLeft w:val="0"/>
              <w:marRight w:val="0"/>
              <w:marTop w:val="0"/>
              <w:marBottom w:val="0"/>
              <w:divBdr>
                <w:top w:val="none" w:sz="0" w:space="0" w:color="auto"/>
                <w:left w:val="none" w:sz="0" w:space="0" w:color="auto"/>
                <w:bottom w:val="none" w:sz="0" w:space="0" w:color="auto"/>
                <w:right w:val="none" w:sz="0" w:space="0" w:color="auto"/>
              </w:divBdr>
              <w:divsChild>
                <w:div w:id="11148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93613">
      <w:bodyDiv w:val="1"/>
      <w:marLeft w:val="0"/>
      <w:marRight w:val="0"/>
      <w:marTop w:val="0"/>
      <w:marBottom w:val="0"/>
      <w:divBdr>
        <w:top w:val="none" w:sz="0" w:space="0" w:color="auto"/>
        <w:left w:val="none" w:sz="0" w:space="0" w:color="auto"/>
        <w:bottom w:val="none" w:sz="0" w:space="0" w:color="auto"/>
        <w:right w:val="none" w:sz="0" w:space="0" w:color="auto"/>
      </w:divBdr>
      <w:divsChild>
        <w:div w:id="842277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erryhoover@sbcglobal.net" TargetMode="External"/><Relationship Id="rId12" Type="http://schemas.openxmlformats.org/officeDocument/2006/relationships/hyperlink" Target="https://www.google.com/search?q=santa+fe+station+hotel+%26+casino+address&amp;stick=H4sIAAAAAAAAAOPgExLVT85M0bdINE02NUg1NklLtUxONUvWks1OttLPyU9OLMnMz4MzrBJTUopSi4sB6qmhKzgAAAA&amp;sa=X&amp;ved=0ahUKEwiEsMTb8vfUAhXH64MKHSSRCCgQ6BMIrQEwDw" TargetMode="External"/><Relationship Id="rId13" Type="http://schemas.openxmlformats.org/officeDocument/2006/relationships/hyperlink" Target="javascript:void(0)" TargetMode="External"/><Relationship Id="rId14" Type="http://schemas.openxmlformats.org/officeDocument/2006/relationships/hyperlink" Target="https://santafestation.sclv.com/hotel" TargetMode="External"/><Relationship Id="rId15" Type="http://schemas.openxmlformats.org/officeDocument/2006/relationships/image" Target="media/image4.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oovergroupofreno@sbcglobal.net" TargetMode="External"/><Relationship Id="rId6" Type="http://schemas.openxmlformats.org/officeDocument/2006/relationships/hyperlink" Target="http://ptoprogram.com/wp/training-programs/pto-training-courses/attachment/crcpi-3/"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ptoprogram.com/wp/training-programs/pto-training-courses/attachment/img_2988/" TargetMode="Externa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597</Words>
  <Characters>3405</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Desert Explorer</dc:creator>
  <cp:lastModifiedBy>Emma Bartels</cp:lastModifiedBy>
  <cp:revision>2</cp:revision>
  <dcterms:created xsi:type="dcterms:W3CDTF">2017-08-02T20:29:00Z</dcterms:created>
  <dcterms:modified xsi:type="dcterms:W3CDTF">2017-08-02T20:29:00Z</dcterms:modified>
</cp:coreProperties>
</file>